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134"/>
        <w:gridCol w:w="850"/>
        <w:gridCol w:w="1134"/>
        <w:gridCol w:w="1588"/>
        <w:gridCol w:w="1389"/>
        <w:gridCol w:w="1417"/>
        <w:gridCol w:w="1276"/>
        <w:gridCol w:w="1559"/>
        <w:gridCol w:w="2452"/>
      </w:tblGrid>
      <w:tr w:rsidR="00175206" w:rsidRPr="0018702F" w:rsidTr="00A71F94">
        <w:tc>
          <w:tcPr>
            <w:tcW w:w="1418" w:type="dxa"/>
            <w:shd w:val="clear" w:color="auto" w:fill="auto"/>
          </w:tcPr>
          <w:p w:rsidR="00175206" w:rsidRPr="0018702F" w:rsidRDefault="00175206" w:rsidP="00A71F94">
            <w:pPr>
              <w:pStyle w:val="TableContents"/>
              <w:jc w:val="center"/>
              <w:rPr>
                <w:rFonts w:ascii="Bookman Old Style" w:hAnsi="Bookman Old Style"/>
                <w:b/>
                <w:bCs/>
                <w:color w:val="1F497D"/>
              </w:rPr>
            </w:pPr>
            <w:r>
              <w:rPr>
                <w:rFonts w:ascii="Bookman Old Style" w:hAnsi="Bookman Old Style"/>
                <w:b/>
                <w:bCs/>
                <w:color w:val="1F497D"/>
              </w:rPr>
              <w:t>Germany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75206" w:rsidRPr="0018702F" w:rsidRDefault="00175206" w:rsidP="00A71F94">
            <w:pPr>
              <w:pStyle w:val="TableContents"/>
              <w:jc w:val="center"/>
              <w:rPr>
                <w:rFonts w:ascii="Bookman Old Style" w:hAnsi="Bookman Old Style"/>
                <w:b/>
                <w:bCs/>
              </w:rPr>
            </w:pPr>
            <w:r w:rsidRPr="008F1651">
              <w:rPr>
                <w:rFonts w:ascii="Bookman Old Style" w:hAnsi="Bookman Old Style"/>
                <w:b/>
                <w:bCs/>
                <w:color w:val="1F4E79" w:themeColor="accent1" w:themeShade="80"/>
              </w:rPr>
              <w:t>Students and teachers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175206" w:rsidRPr="0018702F" w:rsidRDefault="00175206" w:rsidP="00A71F94">
            <w:pPr>
              <w:pStyle w:val="TableContents"/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5F497A"/>
                <w:sz w:val="22"/>
                <w:szCs w:val="22"/>
              </w:rPr>
            </w:pPr>
            <w:r w:rsidRPr="008F1651">
              <w:rPr>
                <w:rFonts w:ascii="Bookman Old Style" w:eastAsia="BookmanOldStyle-Bold" w:hAnsi="Bookman Old Style" w:cs="BookmanOldStyle-Bold"/>
                <w:b/>
                <w:bCs/>
                <w:color w:val="1F4E79" w:themeColor="accent1" w:themeShade="80"/>
                <w:sz w:val="22"/>
                <w:szCs w:val="22"/>
              </w:rPr>
              <w:t>Teachers</w:t>
            </w:r>
          </w:p>
        </w:tc>
      </w:tr>
      <w:tr w:rsidR="00175206" w:rsidRPr="0018702F" w:rsidTr="00175206">
        <w:tc>
          <w:tcPr>
            <w:tcW w:w="1418" w:type="dxa"/>
            <w:shd w:val="clear" w:color="auto" w:fill="auto"/>
          </w:tcPr>
          <w:p w:rsidR="00175206" w:rsidRPr="0018702F" w:rsidRDefault="00175206" w:rsidP="00A71F94">
            <w:pPr>
              <w:pStyle w:val="TableContents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School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days in a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Hours a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Day</w:t>
            </w:r>
            <w:r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 xml:space="preserve"> on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Hours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a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week</w:t>
            </w:r>
          </w:p>
        </w:tc>
        <w:tc>
          <w:tcPr>
            <w:tcW w:w="1134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School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days a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week</w:t>
            </w:r>
          </w:p>
        </w:tc>
        <w:tc>
          <w:tcPr>
            <w:tcW w:w="1588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Frequency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of school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holidays</w:t>
            </w:r>
          </w:p>
        </w:tc>
        <w:tc>
          <w:tcPr>
            <w:tcW w:w="1389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Days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out of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school</w:t>
            </w:r>
          </w:p>
        </w:tc>
        <w:tc>
          <w:tcPr>
            <w:tcW w:w="1417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Summer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holidays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(length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and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dates)</w:t>
            </w:r>
          </w:p>
        </w:tc>
        <w:tc>
          <w:tcPr>
            <w:tcW w:w="1276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Teaching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hours a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week</w:t>
            </w:r>
          </w:p>
        </w:tc>
        <w:tc>
          <w:tcPr>
            <w:tcW w:w="1559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Marking/</w:t>
            </w:r>
          </w:p>
          <w:p w:rsidR="00175206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Communic</w:t>
            </w:r>
            <w:r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-</w:t>
            </w: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ation</w:t>
            </w:r>
            <w:proofErr w:type="spellEnd"/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/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Preparation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hours a week</w:t>
            </w:r>
          </w:p>
        </w:tc>
        <w:tc>
          <w:tcPr>
            <w:tcW w:w="2452" w:type="dxa"/>
            <w:shd w:val="clear" w:color="auto" w:fill="auto"/>
          </w:tcPr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Duties outside</w:t>
            </w:r>
          </w:p>
          <w:p w:rsidR="00175206" w:rsidRPr="007814B4" w:rsidRDefault="008F1651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T</w:t>
            </w:r>
            <w:r w:rsidR="00175206"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eaching</w:t>
            </w:r>
            <w:r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(class</w:t>
            </w:r>
            <w:r w:rsidR="008F1651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teachers,</w:t>
            </w:r>
            <w:r w:rsidR="008F1651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career</w:t>
            </w:r>
            <w:r w:rsidR="008F1651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and study</w:t>
            </w:r>
          </w:p>
          <w:p w:rsidR="00175206" w:rsidRPr="007814B4" w:rsidRDefault="00175206" w:rsidP="00A71F94">
            <w:pPr>
              <w:autoSpaceDE w:val="0"/>
              <w:jc w:val="center"/>
              <w:rPr>
                <w:rFonts w:ascii="Bookman Old Style" w:hAnsi="Bookman Old Style"/>
                <w:color w:val="17365D"/>
                <w:sz w:val="20"/>
                <w:szCs w:val="20"/>
              </w:rPr>
            </w:pPr>
            <w:r w:rsidRPr="007814B4">
              <w:rPr>
                <w:rFonts w:ascii="Bookman Old Style" w:eastAsia="BookmanOldStyle-Bold" w:hAnsi="Bookman Old Style" w:cs="BookmanOldStyle-Bold"/>
                <w:b/>
                <w:bCs/>
                <w:color w:val="17365D"/>
                <w:sz w:val="20"/>
                <w:szCs w:val="20"/>
              </w:rPr>
              <w:t>planning)</w:t>
            </w:r>
          </w:p>
        </w:tc>
      </w:tr>
      <w:tr w:rsidR="008F1651" w:rsidRPr="0051228B" w:rsidTr="00175206">
        <w:trPr>
          <w:trHeight w:val="2122"/>
        </w:trPr>
        <w:tc>
          <w:tcPr>
            <w:tcW w:w="1418" w:type="dxa"/>
            <w:shd w:val="clear" w:color="auto" w:fill="auto"/>
          </w:tcPr>
          <w:p w:rsidR="00175206" w:rsidRPr="0051228B" w:rsidRDefault="00175206" w:rsidP="008F1651">
            <w:pPr>
              <w:pStyle w:val="TableContents"/>
              <w:autoSpaceDE w:val="0"/>
              <w:jc w:val="center"/>
              <w:rPr>
                <w:rFonts w:asciiTheme="minorHAnsi" w:eastAsia="BookmanOldStyle-Bold" w:hAnsiTheme="minorHAnsi" w:cs="BookmanOldStyle-Bold"/>
                <w:b/>
                <w:bCs/>
                <w:color w:val="1F4E79" w:themeColor="accent1" w:themeShade="80"/>
                <w:sz w:val="22"/>
                <w:szCs w:val="22"/>
              </w:rPr>
            </w:pPr>
            <w:bookmarkStart w:id="0" w:name="_GoBack"/>
          </w:p>
          <w:p w:rsidR="00175206" w:rsidRPr="0051228B" w:rsidRDefault="00175206" w:rsidP="008F1651">
            <w:pPr>
              <w:pStyle w:val="TableContents"/>
              <w:autoSpaceDE w:val="0"/>
              <w:jc w:val="center"/>
              <w:rPr>
                <w:rFonts w:asciiTheme="minorHAnsi" w:eastAsia="BookmanOldStyle-Bold" w:hAnsiTheme="minorHAnsi" w:cs="BookmanOldStyle-Bold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autoSpaceDE w:val="0"/>
              <w:jc w:val="center"/>
              <w:rPr>
                <w:rFonts w:asciiTheme="minorHAnsi" w:eastAsia="BookmanOldStyle-Bold" w:hAnsiTheme="minorHAnsi" w:cs="BookmanOldStyle-Bold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eastAsia="BookmanOldStyle-Bold" w:hAnsiTheme="minorHAnsi" w:cs="BookmanOldStyle-Bold"/>
                <w:b/>
                <w:bCs/>
                <w:color w:val="1F4E79" w:themeColor="accent1" w:themeShade="80"/>
                <w:sz w:val="22"/>
                <w:szCs w:val="22"/>
              </w:rPr>
              <w:t>Students</w:t>
            </w:r>
          </w:p>
        </w:tc>
        <w:tc>
          <w:tcPr>
            <w:tcW w:w="993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190 days</w:t>
            </w:r>
          </w:p>
        </w:tc>
        <w:tc>
          <w:tcPr>
            <w:tcW w:w="1134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35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5 days</w:t>
            </w:r>
          </w:p>
        </w:tc>
        <w:tc>
          <w:tcPr>
            <w:tcW w:w="1588" w:type="dxa"/>
            <w:shd w:val="clear" w:color="auto" w:fill="auto"/>
          </w:tcPr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1 Autumn break </w:t>
            </w: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br/>
              <w:t>(2 weeks)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1 Xmas Holiday Break </w:t>
            </w: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br/>
              <w:t>(2 weeks)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1 Easter Holiday Break </w:t>
            </w: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br/>
              <w:t>(2 weeks)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  <w:highlight w:val="yellow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1 Summer break </w:t>
            </w: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br/>
              <w:t>(6.5 weeks)</w:t>
            </w:r>
            <w:r w:rsidR="008F1651"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plus additional four days, which can be freely chosen</w:t>
            </w:r>
            <w:r w:rsidR="002A63D7"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(usually at carnival or Whitsun)</w:t>
            </w:r>
          </w:p>
        </w:tc>
        <w:tc>
          <w:tcPr>
            <w:tcW w:w="1389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Saturday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&amp;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Sunday</w:t>
            </w:r>
          </w:p>
        </w:tc>
        <w:tc>
          <w:tcPr>
            <w:tcW w:w="1417" w:type="dxa"/>
            <w:shd w:val="clear" w:color="auto" w:fill="auto"/>
          </w:tcPr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8F1651" w:rsidRPr="0051228B" w:rsidRDefault="008F1651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6.5 weeks</w:t>
            </w: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Time differs from year to year (usually between end of June and beginning of Sept.)</w:t>
            </w:r>
          </w:p>
        </w:tc>
        <w:tc>
          <w:tcPr>
            <w:tcW w:w="1276" w:type="dxa"/>
            <w:shd w:val="clear" w:color="auto" w:fill="auto"/>
          </w:tcPr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25.5 full time</w:t>
            </w:r>
            <w:r w:rsidR="008F1651"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/ 5 per day at an average</w:t>
            </w:r>
          </w:p>
        </w:tc>
        <w:tc>
          <w:tcPr>
            <w:tcW w:w="1559" w:type="dxa"/>
            <w:shd w:val="clear" w:color="auto" w:fill="auto"/>
          </w:tcPr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25 hours</w:t>
            </w:r>
          </w:p>
        </w:tc>
        <w:tc>
          <w:tcPr>
            <w:tcW w:w="2452" w:type="dxa"/>
            <w:shd w:val="clear" w:color="auto" w:fill="auto"/>
          </w:tcPr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Teachers’ meetings twice a month at an average, depending on duties as a class</w:t>
            </w:r>
            <w:r w:rsidR="008F1651"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teacher or head of a department</w:t>
            </w:r>
          </w:p>
          <w:p w:rsidR="00175206" w:rsidRPr="0051228B" w:rsidRDefault="00175206" w:rsidP="008F1651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Team Meetings</w:t>
            </w:r>
          </w:p>
          <w:p w:rsidR="00175206" w:rsidRPr="0051228B" w:rsidRDefault="00175206" w:rsidP="008F1651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Subject Meetings</w:t>
            </w:r>
          </w:p>
          <w:p w:rsidR="00175206" w:rsidRPr="0051228B" w:rsidRDefault="00175206" w:rsidP="008F1651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Voluntary work for special projects like Erasmus+</w:t>
            </w:r>
            <w:r w:rsidR="008F1651" w:rsidRPr="0051228B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or our Senior project “EULE”</w:t>
            </w:r>
          </w:p>
          <w:p w:rsidR="00175206" w:rsidRPr="0051228B" w:rsidRDefault="00175206" w:rsidP="008F1651">
            <w:pPr>
              <w:pStyle w:val="TableContents"/>
              <w:ind w:left="72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ind w:left="720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175206" w:rsidRPr="0051228B" w:rsidRDefault="00175206" w:rsidP="008F1651">
            <w:pPr>
              <w:pStyle w:val="TableContents"/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bookmarkEnd w:id="0"/>
    </w:tbl>
    <w:p w:rsidR="00175206" w:rsidRPr="0018702F" w:rsidRDefault="00175206" w:rsidP="00175206">
      <w:pPr>
        <w:jc w:val="center"/>
        <w:rPr>
          <w:rFonts w:ascii="Bookman Old Style" w:hAnsi="Bookman Old Style"/>
        </w:rPr>
      </w:pPr>
    </w:p>
    <w:p w:rsidR="0094680F" w:rsidRDefault="0094680F"/>
    <w:sectPr w:rsidR="0094680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Bookman Old Style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609"/>
    <w:multiLevelType w:val="hybridMultilevel"/>
    <w:tmpl w:val="F474A33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6"/>
    <w:rsid w:val="00175206"/>
    <w:rsid w:val="002577E1"/>
    <w:rsid w:val="002A63D7"/>
    <w:rsid w:val="0051228B"/>
    <w:rsid w:val="008F1651"/>
    <w:rsid w:val="009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9F4B-9E71-4987-885C-E94C900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206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qFormat/>
    <w:rsid w:val="001752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2016-01-15T20:34:00Z</dcterms:created>
  <dcterms:modified xsi:type="dcterms:W3CDTF">2016-01-16T17:24:00Z</dcterms:modified>
</cp:coreProperties>
</file>